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ПОСЛОВНИК О РАДУ УЧЕНИЧКОГ ПАРЛАМЕНТА</w:t>
      </w:r>
    </w:p>
    <w:p w:rsidR="00F170D0" w:rsidRPr="00F170D0" w:rsidRDefault="00F170D0" w:rsidP="00F170D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7"/>
          <w:szCs w:val="27"/>
          <w:lang w:eastAsia="sr-Latn-CS"/>
        </w:rPr>
        <w:t> </w:t>
      </w:r>
      <w:r w:rsidRPr="00F170D0">
        <w:rPr>
          <w:rFonts w:ascii="Arial" w:eastAsia="Times New Roman" w:hAnsi="Arial" w:cs="Arial"/>
          <w:color w:val="000000"/>
          <w:sz w:val="27"/>
          <w:lang w:eastAsia="sr-Latn-CS"/>
        </w:rPr>
        <w:t> </w:t>
      </w:r>
    </w:p>
    <w:p w:rsidR="00F170D0" w:rsidRPr="00F170D0" w:rsidRDefault="00730908" w:rsidP="007309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На основу члана 88. став 5. Закона о основама система образовања и васпитања ("Сл. гласник РС", бр. </w:t>
      </w: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88/17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и 27/18</w:t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- даље: Закон) и члана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75. </w:t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Статута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ОШ „Петар Кочић“ Темерин</w:t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, Ученички парламент, на својој седници одржаној дана __________ године донео је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ПОСЛОВНИК О РАДУ УЧЕНИЧКОГ ПАРЛАМЕНТА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730908" w:rsidP="00F170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0" w:name="str_1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I</w:t>
      </w:r>
      <w:r w:rsidR="00F170D0" w:rsidRPr="00F17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 xml:space="preserve"> Опште одредбе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730908" w:rsidP="007309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Овим пословником уређује се конституисање, начин рада, сазивање и припремање седница, гласање и одлучивање и сва друга питања од значаја за рад Ученичког парламента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ОШ „Петар Кочић“ Темерин</w:t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(даље: Парламент).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730908" w:rsidP="007309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Парламент чине по два представника сваког одељења седмог и осмог разреда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.</w:t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730908" w:rsidP="007309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Чланове Парламента бирају ученици сваке одељењске заједнице. Мандат чланова Парламента је једна школска година.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730908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Чланови парламента бирају председника.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730908" w:rsidP="007309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Парламент бира два представника ученика који учествују у раду школског одбора, без права одлучивања.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730908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Надлежности Парламента утврђене су одредбом члана 88. Закона.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4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730908" w:rsidP="007309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Послове из своје надлежности Парламент обавља на седницама, на начин и по поступку прописаним овим пословником.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730908" w:rsidP="007309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Директор је обавезан да обезбеди просторију за одржавање седнице Парламента, као и обављање свих административно-техничких послова у вези са одржавањем седница.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1" w:name="str_2"/>
      <w:bookmarkEnd w:id="1"/>
      <w:r w:rsidRPr="00F17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II Избор чланова Парламента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5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730908" w:rsidP="007309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 првој наставној недељи сваке школске године, по избору руководства одељењских заједница, свака одељењска заједница, тајним гласањем, бира два представника одељења у Парламент.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lastRenderedPageBreak/>
        <w:t>Члан 6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730908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 изабраним члановима Парламента председник одељењске заједнице одмах обавештава директора школе.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2" w:name="str_3"/>
      <w:bookmarkEnd w:id="2"/>
      <w:r w:rsidRPr="00F17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III Конституисање Парламента и сазивање седница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7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Прву конститутивну седницу Парламента заказује педагог школе, у договору са директором, путем књиге обавештења за ученике, најкасније три дана пре дана њеног одржавања.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Конститутивна седница се мора одржати најкасније до 15. септембра текуће школске године.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8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 првој конститутивној седници Парламента бира се председник, заменик председника и записничар.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Чланови Парламента бирају председника из својих редова.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Избор председника, заменика председника и записничара врши се на предлог чланова Парламента, већином гласова од укупног броја чланова.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Мандат председника и његовог заменика траје једну годину, са могућношћу поновног избора. 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9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 првој седници сви чланови се упознају са правима, обавезама и одговорностима ученика и надлежностима Парламента и доносе Програм рада Парламента.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10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После избора, председник Парламента преузима вођење прве и свих наредних седница.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Директор или запослени кога он овласти упознаје ученике са одредбама закона и општих аката школе које се односе на њихова права, обавезе и одговорности и рад Парламента.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11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Осим конститутивне, све наредне седнице заказује председник Парламента.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 у ком случају седници обавезно присуствују представници подносиоца захтева за одржавање седнице Парламента.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lastRenderedPageBreak/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Председник Парламента дужан је да сазове седницу на захтев: директора школе, наставничког већа; школског одбора; репрезентативног синдиката школе и једне трећине чланова Парламента.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Послове председника Парламента врши заменик председника, у случају спречености или одсуства председника Парламента.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12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Седнице Парламента су јавне и њима присуствују сви чланови овог органа.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Седнице Парламента заказују се најмање три дана пре дана одржавања.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Заказивање седница се врши објављивањем обавештења на огласној табли за ученике и огласној табли за запослене у школи.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 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13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Председник отвара и води седницу Парламента.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Пре почетка седнице, председник констатује присуство већине чланова Парламента, неопходно за рад и доношење пуноважних одлука.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 случају да не постоји потребна већина, председник одлаже седницу Парламента, највише за три дана и о томе обавештава ученике и запослене објављивањем на огласној табли, у складу са чланом 12. овог пословника.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3" w:name="str_4"/>
      <w:bookmarkEnd w:id="3"/>
      <w:r w:rsidRPr="00F17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IV Припремање седнице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14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 припреми седнице и састављању дневног реда, председнику Парламента помажу стручни сарадници и поједини чланови Парламента.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При састављању предлога дневног реда води се рачуна нарочито о томе да се на седницама разматрају питања која по Закону спадају у надлежност Парламента; 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Парламента; да дневни ред не буде сувише обиман и да све његове тачке могу да се обраде на тој седници.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4" w:name="str_5"/>
      <w:bookmarkEnd w:id="4"/>
      <w:r w:rsidRPr="00F17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V Рад на седницама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15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Седницу Парламента отвара председник и на самом почетку утврђује присутност и одсутност чланова.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lastRenderedPageBreak/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Након утврђивања кворума, разматра се записник са претходне седнице, доноси одлука о његовом усвајању и утврђује предлог дневног реда за текућу седницу.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16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Сваки члан има право да затражи измене или допуне предложеног дневног реда, уз одговарајуће образложење.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Парламент одлучује посебно о сваком предлогу за измену или допуну дневног реда.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17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Након утврђивања дневног реда актуелне седнице прелази се на разматрање сваке тачке појединачно.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Извештај о свакој тачки дневног реда подноси уводничар, уколико је одређен или други члан Парламента који присуствује седници; директор или стручни сарадник, уколико је тако договорено приликом заказивања седнице.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18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19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20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 предлог председника или члана, Парламент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21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Расправа о појединој тачки дневног реда траје док сви пријављени учесници дискусије не заврше своје излагање. Председник закључује расправу када се устврди да нема више пријављених дискутаната.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lastRenderedPageBreak/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Изузетно, на предлог председника или члана Парламента, расправа се може закључити и раније, уколико се утврди да је питање о коме се расправља довољно разјашњено и да се може донети одлука.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22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23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Парламент одлуке доноси већином гласова од укупног броја чланова.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Одлука и закључак се израђују и објављују на огласним таблама школе најкасније у року од три дана од дана доношења.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24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се гласа посебно.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Гласање је јавно.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Гласа се на тај начин што се чланови изјашњавају "за" или "против" предлога или се уздржавају од гласања.  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25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Јавно гласање се врши дизањем руке или појединачним позивањем на изјашњавање.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 завршеном гласању, председник утврђује резултат гласања.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5" w:name="str_6"/>
      <w:bookmarkEnd w:id="5"/>
      <w:r w:rsidRPr="00F17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VI Одржавање реда на седницама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26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Председник Парламента има право да одржава ред на седницама и одговоран је за њега.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27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Због повреде реда на седницама, могу се изрећи следеће мере: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1. усмена опомена;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2. писмена опомена унета у записник;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3. одузимање речи и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4. удаљавање са седнице.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Мере утврђене тач. 1, 2. и 3. овог члана изриче председник Парламента, а меру из тачке 4. Парламент, на предлог председника.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28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Усмена опомена изриче се члану који својим понашањем на седници нарушава ред и одредбе овог пословника.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Нарушавање реда и одредаба овог Пословника може да буде: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учешће у дискусији пре добијања речи;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дискусија о питању које није на дневном реду;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прекидање другог дискутанта у излагању, добацивање и ометање;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недолично и непристојно понашање, вређање присутних и сл.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Мера одузимања речи изриче се члану који нарушава ред, а већ је два пута био опоменут.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Мера удаљења са седнице изриче се члану који: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вређа и клевета друге чланове или друга присутна лица;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не поштује изречену меру одузимања речи;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својим понашањем онемогућава несметано одржавање седнице;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29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Одлука о изрицању мере удаљења са седнице доноси се јавним гласањем и може се изрећи само за седницу на којој је изречена. Члан који је удаљен са седнице, дужан је да одмах напусти седницу.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Лица која присуствују седници, а нису чланови Школског одбора, могу се због нарушавања реда, после само једне опомене удаљити са седнице.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30733A" w:rsidRDefault="0030733A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</w:pPr>
    </w:p>
    <w:p w:rsidR="0030733A" w:rsidRDefault="0030733A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</w:pP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lastRenderedPageBreak/>
        <w:t>Члан 30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Председник Парламента закључује седницу исцрпљивањем свих тачака дневног реда.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31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ако, пред надлежним органима у школи, не заступају ставове, мишљења, одлуке, закључке и предлоге за које се изјаснио Парламент.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 случају из става 1. овог члана, Парламент одмах бира из својих редова другог члана, који ће обављати ту дужност и о томе обавештава директора школе.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32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Одељењска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одељењске заједнице која га је изабрала, или немарно, неодговорно и нередовно врши своју дужност.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Одлуку о опозиву члана Парламента одељењска заједница доноси већином гласова свих чланова. На истом састанку одељењске заједнице, бира се, на начин описан у члану 6. овог пословника, нови члан Парламента, о чему се обавештава директор школе.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6" w:name="str_7"/>
      <w:bookmarkEnd w:id="6"/>
      <w:r w:rsidRPr="00F17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VII Радне групе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33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Ради обављања послова из своје надлежности, Парламент може формирати радне групе из реда својих чланова.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 одлуци из става 1. овог члана, Парламент утврђује састав радне групе, задатак и рокове за извршење задатка.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7" w:name="str_8"/>
      <w:bookmarkEnd w:id="7"/>
      <w:r w:rsidRPr="00F17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VIII Вођење записника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34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 конститутивној седници Парламента одређује се лице које ће водити записник са седница.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30733A" w:rsidP="00307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 правилном вођењу записника и формулацији одлука и закључака стара се секретар Школе.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63B32" w:rsidRDefault="00263B32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</w:pPr>
    </w:p>
    <w:p w:rsidR="00263B32" w:rsidRDefault="00263B32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</w:pP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lastRenderedPageBreak/>
        <w:t>Члан 35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Записник обавезно садржи: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редни број седнице, рачунајући од почетка мандатног периода;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место, датум и време одржавања;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име председника и записничара;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имена присутних и одсутних чланова, уз констатацију да ли је одсуство најављено и оправдано;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имена присутних лица која нису чланови Парламента;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констатацију да постоји кворум за рад и одлучивање;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формулацију одлука о којима се гласало, оним редом којим су донете;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све податке од значаја за правилно доношење одлуке (начин гласања, број гласова "за", "против", број уздржаних и издвојених мишљења);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изворна и издвојена мишљења, за која поједини чланови изричито траже да уђу у записник;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време када је седница завршена или прекинута;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потписе председника и записничара.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36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263B32" w:rsidP="00263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Измене и допуне записника могу се вршити само приликом његовог усвајања, сагласношћу већине укупног броја чланова Парламента.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37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263B32" w:rsidRDefault="00263B32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</w:t>
      </w: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аписник се чува у архиви Школе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.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38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263B32" w:rsidP="00263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 извршавању свих одлука донетих на седницама Парламента стара се директор Школе.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8" w:name="str_9"/>
      <w:bookmarkEnd w:id="8"/>
      <w:r w:rsidRPr="00F170D0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IX Завршне одредбе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39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263B32" w:rsidP="00263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Измене и допуне овог пословника врше се на исти начин и по поступку као и његово доношење.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40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263B32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Тумачење одредби овог пословника даје Парламент.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Pr="00F170D0" w:rsidRDefault="00F170D0" w:rsidP="00F170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lastRenderedPageBreak/>
        <w:t>Члан 41</w:t>
      </w:r>
      <w:r w:rsidRPr="00F170D0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F170D0" w:rsidRPr="00F170D0" w:rsidRDefault="00263B32" w:rsidP="00263B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F170D0"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Овај пословник ступа на снагу осмог дана од дана објављивања на огласним таблама Школе.</w:t>
      </w:r>
      <w:r w:rsidR="00F170D0"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 w:val="sr-Cyrl-CS"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 </w:t>
      </w:r>
      <w:r w:rsidRPr="00F170D0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263B32" w:rsidRDefault="00263B32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 w:val="sr-Cyrl-CS" w:eastAsia="sr-Latn-CS"/>
        </w:rPr>
      </w:pPr>
    </w:p>
    <w:p w:rsidR="00263B32" w:rsidRDefault="00263B32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lang w:val="sr-Cyrl-CS" w:eastAsia="sr-Latn-CS"/>
        </w:rPr>
        <w:t xml:space="preserve">                                                                                             ПРЕДСЕДНИК ПАРЛАМЕНТА</w:t>
      </w:r>
    </w:p>
    <w:p w:rsidR="00263B32" w:rsidRDefault="00263B32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 w:val="sr-Cyrl-CS" w:eastAsia="sr-Latn-CS"/>
        </w:rPr>
      </w:pPr>
    </w:p>
    <w:p w:rsidR="00263B32" w:rsidRDefault="00263B32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 w:val="sr-Cyrl-CS" w:eastAsia="sr-Latn-CS"/>
        </w:rPr>
      </w:pPr>
    </w:p>
    <w:p w:rsidR="00263B32" w:rsidRDefault="00263B32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lang w:val="sr-Cyrl-CS" w:eastAsia="sr-Latn-CS"/>
        </w:rPr>
      </w:pPr>
    </w:p>
    <w:p w:rsidR="00F170D0" w:rsidRPr="00F170D0" w:rsidRDefault="00F170D0" w:rsidP="00F17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Пословник је обја</w:t>
      </w:r>
      <w:r w:rsidR="00263B32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вљен на огласним таблама </w:t>
      </w:r>
      <w:r w:rsidR="00263B32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Ш</w:t>
      </w:r>
      <w:r w:rsidR="00263B32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коле </w:t>
      </w:r>
      <w:r w:rsidR="00263B32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дана </w:t>
      </w:r>
      <w:r w:rsidRPr="00F170D0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_______________.</w:t>
      </w:r>
    </w:p>
    <w:p w:rsidR="00E5033D" w:rsidRDefault="00E5033D"/>
    <w:sectPr w:rsidR="00E5033D" w:rsidSect="00E503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0D0"/>
    <w:rsid w:val="00263B32"/>
    <w:rsid w:val="0030733A"/>
    <w:rsid w:val="00313C99"/>
    <w:rsid w:val="004A1ADD"/>
    <w:rsid w:val="005611EF"/>
    <w:rsid w:val="00730908"/>
    <w:rsid w:val="00E5033D"/>
    <w:rsid w:val="00F1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1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aslov1">
    <w:name w:val="naslov1"/>
    <w:basedOn w:val="Normal"/>
    <w:rsid w:val="00F1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prored">
    <w:name w:val="normalprored"/>
    <w:basedOn w:val="Normal"/>
    <w:rsid w:val="00F1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apple-converted-space">
    <w:name w:val="apple-converted-space"/>
    <w:basedOn w:val="DefaultParagraphFont"/>
    <w:rsid w:val="00F170D0"/>
  </w:style>
  <w:style w:type="paragraph" w:customStyle="1" w:styleId="wyq110---naslov-clana">
    <w:name w:val="wyq110---naslov-clana"/>
    <w:basedOn w:val="Normal"/>
    <w:rsid w:val="00F1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2018-06-07T10:46:00Z</dcterms:created>
  <dcterms:modified xsi:type="dcterms:W3CDTF">2018-06-07T10:46:00Z</dcterms:modified>
</cp:coreProperties>
</file>